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E7" w:rsidRDefault="00D51DE7" w:rsidP="00D51DE7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Пожар в бане</w:t>
      </w:r>
    </w:p>
    <w:p w:rsidR="00D51DE7" w:rsidRDefault="00D51DE7" w:rsidP="00D51DE7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13.03.2021 года в 15 час 32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Черновка  ул. Центральная д.20.  В 15 час 32 мин на пожар были высланы 2 пожарных расчета: Пожарный расчет ПСО №40 ПСЧ №109 с. Сергиевск в количестве трех человек, пожарный расчет ПСЧ №83 ПСО №41с. Большая Раковка в количестве четырех человек. По прибытии к  месту вызова в 16 час 14 минут начальником дежурного караула ПСЧ №109 ПСО №40 Галяшиным А.В.  при проведении разведки было установленно , что горит баня открытым пламенем на общей площади 15 кв.м. На тушение пожара было подано: 2 ствола «Б», звено ГДЗС,  2 единицы пожарной техники 7 человек личного состава. Благодаря оперативному реагированию и слаженным действиям пожарных в 16 часов 24 минуты была объявлена локализация пожара, а в 17 час 11</w:t>
      </w:r>
      <w:bookmarkStart w:id="0" w:name="_GoBack"/>
      <w:bookmarkEnd w:id="0"/>
      <w:r>
        <w:rPr>
          <w:sz w:val="28"/>
          <w:szCs w:val="28"/>
        </w:rPr>
        <w:t xml:space="preserve"> минут пожар был ликвидирован. Погибших и пострадавших нет.  Причина пожара  устанавливается.</w:t>
      </w: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D51DE7" w:rsidRDefault="00D51DE7" w:rsidP="00D51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Екатерина   Амшонкова </w:t>
      </w:r>
    </w:p>
    <w:p w:rsidR="00D51DE7" w:rsidRDefault="00D51DE7" w:rsidP="00D51DE7"/>
    <w:p w:rsidR="00385D31" w:rsidRDefault="00916742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PFlQv42Of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lQv42Ofe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BpvsQd7-4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vsQd7-48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D31" w:rsidSect="007B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DE7"/>
    <w:rsid w:val="00385D31"/>
    <w:rsid w:val="007B7055"/>
    <w:rsid w:val="00916742"/>
    <w:rsid w:val="00D5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D5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7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D51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2021-03-15T04:13:00Z</dcterms:created>
  <dcterms:modified xsi:type="dcterms:W3CDTF">2021-03-16T04:22:00Z</dcterms:modified>
</cp:coreProperties>
</file>